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CFA" w:rsidRPr="000C0CFA" w:rsidRDefault="000C0CFA" w:rsidP="000C0CFA">
      <w:pPr>
        <w:widowControl/>
        <w:shd w:val="clear" w:color="auto" w:fill="FFFFFF"/>
        <w:spacing w:line="450" w:lineRule="atLeast"/>
        <w:jc w:val="center"/>
        <w:outlineLvl w:val="0"/>
        <w:rPr>
          <w:rFonts w:ascii="微软雅黑" w:eastAsia="微软雅黑" w:hAnsi="微软雅黑" w:cs="宋体"/>
          <w:color w:val="4D4D4D"/>
          <w:kern w:val="36"/>
          <w:sz w:val="33"/>
          <w:szCs w:val="33"/>
        </w:rPr>
      </w:pPr>
      <w:r w:rsidRPr="000C0CFA">
        <w:rPr>
          <w:rFonts w:ascii="微软雅黑" w:eastAsia="微软雅黑" w:hAnsi="微软雅黑" w:cs="宋体" w:hint="eastAsia"/>
          <w:color w:val="4D4D4D"/>
          <w:kern w:val="36"/>
          <w:sz w:val="33"/>
          <w:szCs w:val="33"/>
        </w:rPr>
        <w:t>美术领域艺术硕士专业学位基本要求</w:t>
      </w:r>
    </w:p>
    <w:p w:rsidR="000C0CFA" w:rsidRPr="000C0CFA" w:rsidRDefault="000C0CFA" w:rsidP="000C0CFA">
      <w:pPr>
        <w:widowControl/>
        <w:shd w:val="clear" w:color="auto" w:fill="FFFFFF"/>
        <w:spacing w:line="450" w:lineRule="atLeast"/>
        <w:jc w:val="center"/>
        <w:rPr>
          <w:rFonts w:ascii="微软雅黑" w:eastAsia="微软雅黑" w:hAnsi="微软雅黑" w:cs="宋体" w:hint="eastAsia"/>
          <w:color w:val="666666"/>
          <w:kern w:val="0"/>
          <w:sz w:val="18"/>
          <w:szCs w:val="18"/>
        </w:rPr>
      </w:pPr>
      <w:r w:rsidRPr="000C0CFA">
        <w:rPr>
          <w:rFonts w:ascii="微软雅黑" w:eastAsia="微软雅黑" w:hAnsi="微软雅黑" w:cs="宋体" w:hint="eastAsia"/>
          <w:color w:val="666666"/>
          <w:kern w:val="0"/>
          <w:sz w:val="18"/>
          <w:szCs w:val="18"/>
        </w:rPr>
        <w:t>发布时间：</w:t>
      </w:r>
      <w:r w:rsidRPr="000C0CFA">
        <w:rPr>
          <w:rFonts w:ascii="微软雅黑" w:eastAsia="微软雅黑" w:hAnsi="微软雅黑" w:cs="宋体" w:hint="eastAsia"/>
          <w:color w:val="2D96E9"/>
          <w:kern w:val="0"/>
          <w:sz w:val="18"/>
          <w:szCs w:val="18"/>
        </w:rPr>
        <w:t>2016-02-26 18:57:54</w:t>
      </w:r>
    </w:p>
    <w:p w:rsidR="00543E43" w:rsidRDefault="00543E43">
      <w:pPr>
        <w:rPr>
          <w:rFonts w:hint="eastAsia"/>
        </w:rPr>
      </w:pPr>
      <w:bookmarkStart w:id="0" w:name="_GoBack"/>
      <w:bookmarkEnd w:id="0"/>
    </w:p>
    <w:p w:rsidR="000C0CFA" w:rsidRDefault="000C0CFA">
      <w:pPr>
        <w:rPr>
          <w:rFonts w:hint="eastAsia"/>
        </w:rPr>
      </w:pPr>
    </w:p>
    <w:p w:rsidR="000C0CFA" w:rsidRPr="000C0CFA" w:rsidRDefault="000C0CFA" w:rsidP="000C0CFA">
      <w:pPr>
        <w:widowControl/>
        <w:shd w:val="clear" w:color="auto" w:fill="FFFFFF"/>
        <w:spacing w:line="450" w:lineRule="atLeast"/>
        <w:jc w:val="center"/>
        <w:rPr>
          <w:rFonts w:ascii="微软雅黑" w:eastAsia="微软雅黑" w:hAnsi="微软雅黑" w:cs="宋体"/>
          <w:color w:val="4D4D4D"/>
          <w:kern w:val="0"/>
          <w:szCs w:val="21"/>
        </w:rPr>
      </w:pPr>
      <w:r w:rsidRPr="000C0CFA">
        <w:rPr>
          <w:rFonts w:ascii="微软雅黑" w:eastAsia="微软雅黑" w:hAnsi="微软雅黑" w:cs="宋体" w:hint="eastAsia"/>
          <w:b/>
          <w:bCs/>
          <w:color w:val="4D4D4D"/>
          <w:kern w:val="0"/>
          <w:szCs w:val="21"/>
        </w:rPr>
        <w:t>第一部分  概况</w:t>
      </w:r>
    </w:p>
    <w:p w:rsidR="000C0CFA" w:rsidRPr="000C0CFA" w:rsidRDefault="000C0CFA" w:rsidP="000C0CFA">
      <w:pPr>
        <w:widowControl/>
        <w:jc w:val="left"/>
        <w:rPr>
          <w:rFonts w:ascii="宋体" w:eastAsia="宋体" w:hAnsi="宋体" w:cs="宋体" w:hint="eastAsia"/>
          <w:kern w:val="0"/>
          <w:sz w:val="24"/>
          <w:szCs w:val="24"/>
        </w:rPr>
      </w:pPr>
      <w:r w:rsidRPr="000C0CFA">
        <w:rPr>
          <w:rFonts w:ascii="微软雅黑" w:eastAsia="微软雅黑" w:hAnsi="微软雅黑" w:cs="宋体" w:hint="eastAsia"/>
          <w:color w:val="4D4D4D"/>
          <w:kern w:val="0"/>
          <w:szCs w:val="21"/>
          <w:shd w:val="clear" w:color="auto" w:fill="FFFFFF"/>
        </w:rPr>
        <w:t xml:space="preserve">　　美术学科是绘画、雕塑与建筑的总称。它是人类审美创造的重要形式，不仅以视觉媒介创造美的作品，而且承载着人类的思想、技能与可视的历史信息。人类文明的脚印赖美术以留存。我国的原始彩陶、商周青铜、汉代画像砖，唐宋元明清绘画、历代书法、建筑与工艺美术，其丰富多彩的造型风格。古希腊</w:t>
      </w:r>
      <w:proofErr w:type="gramStart"/>
      <w:r w:rsidRPr="000C0CFA">
        <w:rPr>
          <w:rFonts w:ascii="微软雅黑" w:eastAsia="微软雅黑" w:hAnsi="微软雅黑" w:cs="宋体" w:hint="eastAsia"/>
          <w:color w:val="4D4D4D"/>
          <w:kern w:val="0"/>
          <w:szCs w:val="21"/>
          <w:shd w:val="clear" w:color="auto" w:fill="FFFFFF"/>
        </w:rPr>
        <w:t>的瓶画与</w:t>
      </w:r>
      <w:proofErr w:type="gramEnd"/>
      <w:r w:rsidRPr="000C0CFA">
        <w:rPr>
          <w:rFonts w:ascii="微软雅黑" w:eastAsia="微软雅黑" w:hAnsi="微软雅黑" w:cs="宋体" w:hint="eastAsia"/>
          <w:color w:val="4D4D4D"/>
          <w:kern w:val="0"/>
          <w:szCs w:val="21"/>
          <w:shd w:val="clear" w:color="auto" w:fill="FFFFFF"/>
        </w:rPr>
        <w:t>雕塑、意大利文艺复兴的绘画、雕刻和建筑、法国印象主义油画等西方美术，和中国艺术一起形成了世界艺术的两大体系。传世的美术杰作不仅表达了丰富的情感和思想，而且改变着我们对人和自然的观看方式，由此影响着人类的世界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中西人文教育都非常重视美术教育，西方智慧之父苏格拉底受过雕刻训练，哲学之父柏拉图受过绘画训练。我国自古以来即重视书画的教化力量，孔子强调艺术是造就完整人才的必要基础。书画一直是文人传统鲜明特征。美术在中外思想中都被视为超越功利目的、提升情操、激发想象力的美学产物。</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我国唐宋以降宫廷均设画院，西方至16世纪起即建立美术学院，培养专门人才。我国自20世纪初叶，在继承本国传统、融会西方体制的基础上，创办专科美术院校，逐渐形成完整的教学、创作与研究的学科体系，涵盖美术史论、中国画、书法、油画、版画、雕塑、摄影、实验艺术等专业，培养本科、硕士和博士研究生多层次、多学科的专业创作与研究者。</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国家在文化大发展和软实力建设中，需要大量的艺术人才，美术专业硕士的培养将顺应新世纪的需求，旨在培养高层次的创作者，为国家各类艺术文化机构，如博物馆、出版社、</w:t>
      </w:r>
      <w:r w:rsidRPr="000C0CFA">
        <w:rPr>
          <w:rFonts w:ascii="微软雅黑" w:eastAsia="微软雅黑" w:hAnsi="微软雅黑" w:cs="宋体" w:hint="eastAsia"/>
          <w:color w:val="4D4D4D"/>
          <w:kern w:val="0"/>
          <w:szCs w:val="21"/>
          <w:shd w:val="clear" w:color="auto" w:fill="FFFFFF"/>
        </w:rPr>
        <w:lastRenderedPageBreak/>
        <w:t>学校、画院、画廊、文化馆和各类创意产业等输送专业美术工作者。</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w:t>
      </w:r>
    </w:p>
    <w:p w:rsidR="000C0CFA" w:rsidRPr="000C0CFA" w:rsidRDefault="000C0CFA" w:rsidP="000C0CFA">
      <w:pPr>
        <w:widowControl/>
        <w:shd w:val="clear" w:color="auto" w:fill="FFFFFF"/>
        <w:spacing w:line="450" w:lineRule="atLeast"/>
        <w:jc w:val="center"/>
        <w:rPr>
          <w:rFonts w:ascii="微软雅黑" w:eastAsia="微软雅黑" w:hAnsi="微软雅黑" w:cs="宋体"/>
          <w:color w:val="4D4D4D"/>
          <w:kern w:val="0"/>
          <w:szCs w:val="21"/>
        </w:rPr>
      </w:pPr>
      <w:r w:rsidRPr="000C0CFA">
        <w:rPr>
          <w:rFonts w:ascii="微软雅黑" w:eastAsia="微软雅黑" w:hAnsi="微软雅黑" w:cs="宋体" w:hint="eastAsia"/>
          <w:b/>
          <w:bCs/>
          <w:color w:val="4D4D4D"/>
          <w:kern w:val="0"/>
          <w:szCs w:val="21"/>
        </w:rPr>
        <w:t>第二部分  硕士专业学位基本要求</w:t>
      </w:r>
    </w:p>
    <w:p w:rsidR="000C0CFA" w:rsidRDefault="000C0CFA" w:rsidP="000C0CFA">
      <w:r w:rsidRPr="000C0CFA">
        <w:rPr>
          <w:rFonts w:ascii="微软雅黑" w:eastAsia="微软雅黑" w:hAnsi="微软雅黑" w:cs="宋体" w:hint="eastAsia"/>
          <w:color w:val="4D4D4D"/>
          <w:kern w:val="0"/>
          <w:szCs w:val="21"/>
          <w:shd w:val="clear" w:color="auto" w:fill="FFFFFF"/>
        </w:rPr>
        <w:t>一、获本专业学位应具备的基本素质</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（一）学术道德</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本专业学位获得者应具备人文精神和正确的人生观、价值观，遵守职业道德与伦理规范；树立崇高的艺术理想与专业思想；尊重传统，勇于创新，具有坚定的专业信念。</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（二）专业素养</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专业学位获得者应具备较高的文化素质和艺术修养，具备扎实的创作能力，并具有一定的艺术思想，了解中外美术的历史与理论，掌握美术专业创作的技法与理论，能创作高质量的美术作品，并具有较高的文字阐释本专业实践问题的理论水平。坚持高尚的艺术情操，广泛涉猎艺术相关门类和专业以外的人文知识，拓展思想和专业视野，提升专业创作的能力。完成必修的政治与外语基础课程，通过两门以上通识课程学习而为专业训练开辟较宽的历史与思想视域，为创作报告的写作打下基础。应掌握一门外语，具备一定的对外交流和研究能力。</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（三）职业精神</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专业学位获得者应具备对艺术的挚爱之情和人文精神的崇尚之意，勇于担当人类文化艺术的传承与创新之责，具备从事美术创作实践要求的专业能力、素养以及从业的基本条件，具备良好的敬业精神和职业风范，拥有较强的创新能力与事业心。</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二、获本专业学位应掌握的基本知识</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（一）基础知识</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本专业学位获得者应涉猎广泛，拥有艺术、文学、历史学、管理学、教育学和心理学等</w:t>
      </w:r>
      <w:r w:rsidRPr="000C0CFA">
        <w:rPr>
          <w:rFonts w:ascii="微软雅黑" w:eastAsia="微软雅黑" w:hAnsi="微软雅黑" w:cs="宋体" w:hint="eastAsia"/>
          <w:color w:val="4D4D4D"/>
          <w:kern w:val="0"/>
          <w:szCs w:val="21"/>
          <w:shd w:val="clear" w:color="auto" w:fill="FFFFFF"/>
        </w:rPr>
        <w:lastRenderedPageBreak/>
        <w:t>学科的基础知识，具有较丰富的人文、艺术和科学素养，不断拓展审美视野，自觉提升艺术品味，为专业学习与美术创作实践搭建坚实的知识体系和扎实的实践基础。</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（二）专业知识</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美术专业硕士以创作为主，能将所学的专业技能与理论充分融合，运用于艺术作品创作。本专业学位获得者应掌握美术专业方向创作的方法、了解创作工具和材料，具备扎实的专业基础，熟悉专业基础理论，认识中外美术杰作和美术风格发展的历史、现状与未来趋势。充分了解媒介的性能和形式语言，谙熟所从事美术专业的创作规律、审美特性和艺术精神追求，具备艺术创新的潜力和能力。坚持专业创作与理论思考相结合的科学方法，研究所从事专业的传统技法，实验新的媒介与表现手法，吸收相关专业的思维方式、科学方法和技术手段，吸取人类艺术创作的经验和文化思想，创作出高水平的美术作品，实现艺术创新，丰富人类视觉表达和艺术创造。</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三、 获本专业学位应接受的实践训练</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专业实践训练是美术专业领域专业学位研究生教育培养环节的关键，充分而高质量的专业实践是专业学位教育质量的重要保证。美术专业领域艺术硕士专业学位研究生应接受与职业发展相匹配的实践训练，完成不少于培养方案规定的实践时程和学分要求(占总学分的60%)；专业实践训练学习的具体计划由研究生导师与学生共同拟定，对不同专业方向的学生进行有针对性、系统、全面的实践训练—包括生活写生、田野采风、创作与展示、文化考察、市场调研、专业实习、社会活动等；实践训练的时间和形式采用集中与分段、个人与集体、课堂与课外、校内与校外相结合的方式，注重吸纳和使用社会资源，积极开辟写生实践基地，联合当前社会、行业中富有经验者共同指导；研究生管理部门、研究生导师对研究生专业实践要实行全过程的管理和质量评价，在实践与理论的循环互动中使学生的知识、能力得到全面提升。</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lastRenderedPageBreak/>
        <w:t>四、获本专业学位应具备的基本能力</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（一）获取知识能力</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领域专业学位获得者应具有良好的自主学习能力和发展潜能，掌握艺术创作的方法，了解本专业及相关领域的发展进程与现状，熟悉本领域的经典作品及相关重要文献，掌握从事本专业方向研究所需要的各种专业技能、理论知识和研究方法，能够促使本专业各领域的艺术创作实现东西方、古今文化精神的融合，从而提供艺术创作实践较为开放的文化视野和创作实现的多元可能性。</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（二）实践研究能力</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领域专业学位获得者应具备将实践创作与理论研究相结合的能力，对创作技法和理论有深入探索和思想，能够推动本专业创作和理论的发展。能够运用多维视角、科学方法对本领域相关艺术创作和学术研究的意义与审美价值进行思考和分析；拥有较为宽阔的艺术与学术胸怀，尊重艺术趣味多元性的同时，又勇于追求个人风格，实现个人的艺术表达；能够将实践经验和成果与理论相结合，具备良好的学术素养、学术研究、艺术鉴赏、艺术批评和写作的诸种能力；具有在本专业方向相关交叉领域获取新知识的敏锐性和接受能力，具有从事研究、创作以及教学的能力，并具有较强的综合能力 和创新能力。同时，基本掌握一门外语的交际能力，能够实现国际文化交流的目的。</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（三）专业实践能力</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本专业学位获得者应具备较强的专业实践能力和创作能力，能独立运用所学技能和理论解决艺术创作实践、艺术管理以及艺术教育中的诸多问题，推动艺术发展；富有团队意识，善于互动交流，能够协调、有效整合资源，组织、开展各</w:t>
      </w:r>
      <w:proofErr w:type="gramStart"/>
      <w:r w:rsidRPr="000C0CFA">
        <w:rPr>
          <w:rFonts w:ascii="微软雅黑" w:eastAsia="微软雅黑" w:hAnsi="微软雅黑" w:cs="宋体" w:hint="eastAsia"/>
          <w:color w:val="4D4D4D"/>
          <w:kern w:val="0"/>
          <w:szCs w:val="21"/>
          <w:shd w:val="clear" w:color="auto" w:fill="FFFFFF"/>
        </w:rPr>
        <w:t>类实践</w:t>
      </w:r>
      <w:proofErr w:type="gramEnd"/>
      <w:r w:rsidRPr="000C0CFA">
        <w:rPr>
          <w:rFonts w:ascii="微软雅黑" w:eastAsia="微软雅黑" w:hAnsi="微软雅黑" w:cs="宋体" w:hint="eastAsia"/>
          <w:color w:val="4D4D4D"/>
          <w:kern w:val="0"/>
          <w:szCs w:val="21"/>
          <w:shd w:val="clear" w:color="auto" w:fill="FFFFFF"/>
        </w:rPr>
        <w:t>活动；能够根据时代与环境的变化及社会与行业需求，不断提高自身适应社会的能力；具有良好的身体素质和充沛的精力，能够胜任较高强度的艺术创作实践活动。</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lastRenderedPageBreak/>
        <w:t> 五、专业能力展示与学位论文的基本要求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（一）专业能力展示的要求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不同专业方向的艺术硕士应提交具有独立原创的美术作品或实践项目的总结报告，能力</w:t>
      </w:r>
      <w:proofErr w:type="gramStart"/>
      <w:r w:rsidRPr="000C0CFA">
        <w:rPr>
          <w:rFonts w:ascii="微软雅黑" w:eastAsia="微软雅黑" w:hAnsi="微软雅黑" w:cs="宋体" w:hint="eastAsia"/>
          <w:color w:val="4D4D4D"/>
          <w:kern w:val="0"/>
          <w:szCs w:val="21"/>
          <w:shd w:val="clear" w:color="auto" w:fill="FFFFFF"/>
        </w:rPr>
        <w:t>展示分</w:t>
      </w:r>
      <w:proofErr w:type="gramEnd"/>
      <w:r w:rsidRPr="000C0CFA">
        <w:rPr>
          <w:rFonts w:ascii="微软雅黑" w:eastAsia="微软雅黑" w:hAnsi="微软雅黑" w:cs="宋体" w:hint="eastAsia"/>
          <w:color w:val="4D4D4D"/>
          <w:kern w:val="0"/>
          <w:szCs w:val="21"/>
          <w:shd w:val="clear" w:color="auto" w:fill="FFFFFF"/>
        </w:rPr>
        <w:t>习作与创作两部分。美术专业硕士必须根据自己的研究方向，精选攻读学位期间的课内外习作，与毕业创作一并展示。相应的研究方向应根据自身的性质而规定所展示习作与创作的数量。专业能力展示</w:t>
      </w:r>
      <w:proofErr w:type="gramStart"/>
      <w:r w:rsidRPr="000C0CFA">
        <w:rPr>
          <w:rFonts w:ascii="微软雅黑" w:eastAsia="微软雅黑" w:hAnsi="微软雅黑" w:cs="宋体" w:hint="eastAsia"/>
          <w:color w:val="4D4D4D"/>
          <w:kern w:val="0"/>
          <w:szCs w:val="21"/>
          <w:shd w:val="clear" w:color="auto" w:fill="FFFFFF"/>
        </w:rPr>
        <w:t>须体现</w:t>
      </w:r>
      <w:proofErr w:type="gramEnd"/>
      <w:r w:rsidRPr="000C0CFA">
        <w:rPr>
          <w:rFonts w:ascii="微软雅黑" w:eastAsia="微软雅黑" w:hAnsi="微软雅黑" w:cs="宋体" w:hint="eastAsia"/>
          <w:color w:val="4D4D4D"/>
          <w:kern w:val="0"/>
          <w:szCs w:val="21"/>
          <w:shd w:val="clear" w:color="auto" w:fill="FFFFFF"/>
        </w:rPr>
        <w:t>其美术实践的历史、审美价值，创新特征和艺术智性，包括对创作问题的思考、创作媒介的实验、创作技术的探索、个人风格的建构、艺术观念和审美价值的成就，以及所产生的社会影响等。</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（二）具体要求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创作类：根据专业方向，选取一定尺幅的美术作品公开展示，所展示作品能体现出相应专业研究方向要求的专业综合素质和能力，并具有一定的开拓性和创造性。展出作品依据自己的专业方向选取相应的课内外习作与研究方向一致的毕业创作，一并展示；管理类：提供一个从始至终的艺术项目管理方案及过程和整体阐述；其他各方向专业能力展示均应根据专业特点以及上述要求类推，完成一定数量或时长的实践过程专门展示。</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（三）学位论文的要求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1、学位论文应结合专业能力展示内容，可采用创作报告的形式。论文必须紧密联系自身创作实践，结合专业特点，针对创作内容进行专业分析和理论阐述，是对毕业创作的理论或技术发现的陈述。报告分三个部分，首先概述针对的创作问题的渊源，如与前人相关问题、媒介和技术手段的关系，其次阐述自身处理的问题的过程与方法，最后总结解决问题的要点。</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2、学位论文应在导师指导下独立完成，学位论文应符合艺术专业硕士的培养目标，要求观点明确、条理清晰、文字通顺。国画、油画、版画、雕塑专业字数不少于0.5万（不含图例、图表及附录），书法、跨媒体、艺术管理等不少于1.5万字。</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lastRenderedPageBreak/>
        <w:t xml:space="preserve">　　3、学位论文须符合学界共识的学术规范、标准及体例，杜绝学术不端行为。</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 xml:space="preserve">　　4、该领域艺术硕士专业学位申请者应独立完成论文选题，应参</w:t>
      </w:r>
      <w:r w:rsidRPr="000C0CFA">
        <w:rPr>
          <w:rFonts w:ascii="微软雅黑" w:eastAsia="微软雅黑" w:hAnsi="微软雅黑" w:cs="宋体" w:hint="eastAsia"/>
          <w:color w:val="4D4D4D"/>
          <w:kern w:val="0"/>
          <w:szCs w:val="21"/>
        </w:rPr>
        <w:br/>
      </w:r>
      <w:r w:rsidRPr="000C0CFA">
        <w:rPr>
          <w:rFonts w:ascii="微软雅黑" w:eastAsia="微软雅黑" w:hAnsi="微软雅黑" w:cs="宋体" w:hint="eastAsia"/>
          <w:color w:val="4D4D4D"/>
          <w:kern w:val="0"/>
          <w:szCs w:val="21"/>
          <w:shd w:val="clear" w:color="auto" w:fill="FFFFFF"/>
        </w:rPr>
        <w:t>加论文选题、开题到完成命题、论文答辩的全过程。如选题属合作研究项目，每位专业学位申请者应有相对独立的论文命题并独立完成、独立答辩。</w:t>
      </w:r>
    </w:p>
    <w:sectPr w:rsidR="000C0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CFA"/>
    <w:rsid w:val="000C0CFA"/>
    <w:rsid w:val="00543E43"/>
    <w:rsid w:val="006106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520570">
      <w:bodyDiv w:val="1"/>
      <w:marLeft w:val="0"/>
      <w:marRight w:val="0"/>
      <w:marTop w:val="0"/>
      <w:marBottom w:val="0"/>
      <w:divBdr>
        <w:top w:val="none" w:sz="0" w:space="0" w:color="auto"/>
        <w:left w:val="none" w:sz="0" w:space="0" w:color="auto"/>
        <w:bottom w:val="none" w:sz="0" w:space="0" w:color="auto"/>
        <w:right w:val="none" w:sz="0" w:space="0" w:color="auto"/>
      </w:divBdr>
      <w:divsChild>
        <w:div w:id="837353966">
          <w:marLeft w:val="0"/>
          <w:marRight w:val="0"/>
          <w:marTop w:val="225"/>
          <w:marBottom w:val="375"/>
          <w:divBdr>
            <w:top w:val="none" w:sz="0" w:space="0" w:color="auto"/>
            <w:left w:val="none" w:sz="0" w:space="0" w:color="auto"/>
            <w:bottom w:val="dotted" w:sz="6" w:space="0" w:color="DBDBDB"/>
            <w:right w:val="none" w:sz="0" w:space="0" w:color="auto"/>
          </w:divBdr>
        </w:div>
      </w:divsChild>
    </w:div>
    <w:div w:id="4311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541</Words>
  <Characters>3085</Characters>
  <Application>Microsoft Office Word</Application>
  <DocSecurity>0</DocSecurity>
  <Lines>25</Lines>
  <Paragraphs>7</Paragraphs>
  <ScaleCrop>false</ScaleCrop>
  <Company>Lenovo</Company>
  <LinksUpToDate>false</LinksUpToDate>
  <CharactersWithSpaces>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2017-03-28T07:51:00Z</dcterms:created>
  <dcterms:modified xsi:type="dcterms:W3CDTF">2017-03-28T07:52:00Z</dcterms:modified>
</cp:coreProperties>
</file>